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52" w:rsidRDefault="00465452" w:rsidP="0046545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Wasatch County Code – Tax Advisory Board</w:t>
      </w:r>
      <w:bookmarkStart w:id="0" w:name="_GoBack"/>
      <w:bookmarkEnd w:id="0"/>
    </w:p>
    <w:p w:rsidR="00465452" w:rsidRDefault="00465452" w:rsidP="00465452">
      <w:pPr>
        <w:spacing w:after="0" w:line="240" w:lineRule="auto"/>
        <w:rPr>
          <w:rFonts w:ascii="Times New Roman" w:eastAsia="Times New Roman" w:hAnsi="Times New Roman" w:cs="Times New Roman"/>
          <w:b/>
          <w:bCs/>
        </w:rPr>
      </w:pP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(1) Establishment and Membership.</w:t>
      </w:r>
      <w:r w:rsidRPr="00465452">
        <w:rPr>
          <w:rFonts w:ascii="Times New Roman" w:eastAsia="Times New Roman" w:hAnsi="Times New Roman" w:cs="Times New Roman"/>
        </w:rPr>
        <w:t xml:space="preserve">  There is hereby established a Tourism Tax Advisory Board consisting of five regular members from the County.</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sz w:val="24"/>
          <w:szCs w:val="24"/>
        </w:rPr>
        <w:t>  </w:t>
      </w:r>
      <w:r w:rsidRPr="00465452">
        <w:rPr>
          <w:rFonts w:ascii="Times New Roman" w:eastAsia="Times New Roman" w:hAnsi="Times New Roman" w:cs="Times New Roman"/>
        </w:rPr>
        <w:t xml:space="preserve"> </w:t>
      </w:r>
      <w:r w:rsidRPr="00465452">
        <w:rPr>
          <w:rFonts w:ascii="Times New Roman" w:eastAsia="Times New Roman" w:hAnsi="Times New Roman" w:cs="Times New Roman"/>
          <w:b/>
          <w:bCs/>
        </w:rPr>
        <w:t xml:space="preserve">(a) Regular Members. </w:t>
      </w:r>
      <w:r w:rsidRPr="00465452">
        <w:rPr>
          <w:rFonts w:ascii="Times New Roman" w:eastAsia="Times New Roman" w:hAnsi="Times New Roman" w:cs="Times New Roman"/>
        </w:rPr>
        <w:t>The Board shall consist of five members appointed by the County Manager with the advice and consent of the County Legislative Body.  Members shall be residents of the County and shall be representatives of any of the following local industries: restaurants, hotels or lodging facilities, recreational facilities, convention facilities, museums, cultural attractions or other tourism related industries.</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sz w:val="24"/>
          <w:szCs w:val="24"/>
        </w:rPr>
        <w:t>  </w:t>
      </w:r>
      <w:r w:rsidRPr="00465452">
        <w:rPr>
          <w:rFonts w:ascii="Times New Roman" w:eastAsia="Times New Roman" w:hAnsi="Times New Roman" w:cs="Times New Roman"/>
        </w:rPr>
        <w:t xml:space="preserve"> </w:t>
      </w:r>
      <w:r w:rsidRPr="00465452">
        <w:rPr>
          <w:rFonts w:ascii="Times New Roman" w:eastAsia="Times New Roman" w:hAnsi="Times New Roman" w:cs="Times New Roman"/>
          <w:b/>
          <w:bCs/>
        </w:rPr>
        <w:t xml:space="preserve">(b) Non-voting Members. </w:t>
      </w:r>
      <w:r w:rsidRPr="00465452">
        <w:rPr>
          <w:rFonts w:ascii="Times New Roman" w:eastAsia="Times New Roman" w:hAnsi="Times New Roman" w:cs="Times New Roman"/>
        </w:rPr>
        <w:t>The County Manager may appoint, with the advice and consent of the County Legislative Body, such additional non-voting members as the manager may deem necessary and appropriate.</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(2) Powers and Duties. </w:t>
      </w:r>
      <w:r w:rsidRPr="00465452">
        <w:rPr>
          <w:rFonts w:ascii="Times New Roman" w:eastAsia="Times New Roman" w:hAnsi="Times New Roman" w:cs="Times New Roman"/>
        </w:rPr>
        <w:t>The Tourism Tax Advisory Board shall have the following powers and duties:</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sz w:val="24"/>
          <w:szCs w:val="24"/>
        </w:rPr>
        <w:t>  </w:t>
      </w:r>
      <w:r w:rsidRPr="00465452">
        <w:rPr>
          <w:rFonts w:ascii="Times New Roman" w:eastAsia="Times New Roman" w:hAnsi="Times New Roman" w:cs="Times New Roman"/>
        </w:rPr>
        <w:t xml:space="preserve"> </w:t>
      </w:r>
      <w:r w:rsidRPr="00465452">
        <w:rPr>
          <w:rFonts w:ascii="Times New Roman" w:eastAsia="Times New Roman" w:hAnsi="Times New Roman" w:cs="Times New Roman"/>
          <w:b/>
          <w:bCs/>
        </w:rPr>
        <w:t xml:space="preserve">(a) </w:t>
      </w:r>
      <w:r w:rsidRPr="00465452">
        <w:rPr>
          <w:rFonts w:ascii="Times New Roman" w:eastAsia="Times New Roman" w:hAnsi="Times New Roman" w:cs="Times New Roman"/>
        </w:rPr>
        <w:t>Advise the County Legislative Body on the best use of the revenue collected from Tourism, Recreation, Culture and Convention Tax, and Transient Room Tax in accordance with State and local law.</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  (b) </w:t>
      </w:r>
      <w:r w:rsidRPr="00465452">
        <w:rPr>
          <w:rFonts w:ascii="Times New Roman" w:eastAsia="Times New Roman" w:hAnsi="Times New Roman" w:cs="Times New Roman"/>
        </w:rPr>
        <w:t>Devise and submit to the County Legislative Body, a plan to increase tourism and recreation in the County through promotion, and development, including short term goals, long term goals, and provisions for including the private sector.</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  (c) </w:t>
      </w:r>
      <w:r w:rsidRPr="00465452">
        <w:rPr>
          <w:rFonts w:ascii="Times New Roman" w:eastAsia="Times New Roman" w:hAnsi="Times New Roman" w:cs="Times New Roman"/>
        </w:rPr>
        <w:t>The County Legislative Body may reject, adopt, or amend and adopt, any of the proposals of the Tourism Tax Advisory Board.</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(3) Term of Office. </w:t>
      </w:r>
      <w:r w:rsidRPr="00465452">
        <w:rPr>
          <w:rFonts w:ascii="Times New Roman" w:eastAsia="Times New Roman" w:hAnsi="Times New Roman" w:cs="Times New Roman"/>
        </w:rPr>
        <w:t xml:space="preserve">Each member of the Tourism Tax Advisory Board shall be appointed to a five-year term.  The initial appointments shall be for shorter terms as necessary so that the term of one member shall expire every year. </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(4) Removal and Vacancies. </w:t>
      </w:r>
      <w:r w:rsidRPr="00465452">
        <w:rPr>
          <w:rFonts w:ascii="Times New Roman" w:eastAsia="Times New Roman" w:hAnsi="Times New Roman" w:cs="Times New Roman"/>
        </w:rPr>
        <w:t>The County Manager may remove any member of the Tourism Tax Advisory Board for cause, if written charges are filed against the member with the Manager.  The Manager shall provide the charged member with a public hearing if the member requests such a hearing.</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(5) Advisory Board Procedures.</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  (a) Meetings. </w:t>
      </w:r>
      <w:r w:rsidRPr="00465452">
        <w:rPr>
          <w:rFonts w:ascii="Times New Roman" w:eastAsia="Times New Roman" w:hAnsi="Times New Roman" w:cs="Times New Roman"/>
        </w:rPr>
        <w:t>The Tourism Tax Advisory board shall meet at the call of the Chair and any other time the Board deems necessary and appropriate.  The Board shall maintain minutes and records of its proceedings in accordance with the requirement of State law.</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  (b) Quorum. </w:t>
      </w:r>
      <w:r w:rsidRPr="00465452">
        <w:rPr>
          <w:rFonts w:ascii="Times New Roman" w:eastAsia="Times New Roman" w:hAnsi="Times New Roman" w:cs="Times New Roman"/>
        </w:rPr>
        <w:t>Three members shall be required to render any decision or take any action.</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  (c) Chairperson. </w:t>
      </w:r>
      <w:r w:rsidRPr="00465452">
        <w:rPr>
          <w:rFonts w:ascii="Times New Roman" w:eastAsia="Times New Roman" w:hAnsi="Times New Roman" w:cs="Times New Roman"/>
        </w:rPr>
        <w:t xml:space="preserve">The Tourism Tax Advisory Board shall elect a Chair and Vice-Chair to serve for a period of one year. </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b/>
          <w:bCs/>
        </w:rPr>
        <w:t xml:space="preserve">  (d) Rules, Regulations and Bylaws. </w:t>
      </w:r>
      <w:r w:rsidRPr="00465452">
        <w:rPr>
          <w:rFonts w:ascii="Times New Roman" w:eastAsia="Times New Roman" w:hAnsi="Times New Roman" w:cs="Times New Roman"/>
        </w:rPr>
        <w:t xml:space="preserve">The Tourism Tax Advisory Board may make and enforce such </w:t>
      </w:r>
      <w:proofErr w:type="gramStart"/>
      <w:r w:rsidRPr="00465452">
        <w:rPr>
          <w:rFonts w:ascii="Times New Roman" w:eastAsia="Times New Roman" w:hAnsi="Times New Roman" w:cs="Times New Roman"/>
        </w:rPr>
        <w:t>rules</w:t>
      </w:r>
      <w:proofErr w:type="gramEnd"/>
      <w:r w:rsidRPr="00465452">
        <w:rPr>
          <w:rFonts w:ascii="Times New Roman" w:eastAsia="Times New Roman" w:hAnsi="Times New Roman" w:cs="Times New Roman"/>
        </w:rPr>
        <w:t>, regulations and by-laws for the government of itself, the preservation of order as it performs its duties and the transaction of its business as may be necessary.  Rules regulations and by-laws adopted by the Board shall not take effect until they are submitted to and approved by the County Manager.</w:t>
      </w:r>
    </w:p>
    <w:p w:rsidR="00465452" w:rsidRPr="00465452" w:rsidRDefault="00465452" w:rsidP="00465452">
      <w:pPr>
        <w:spacing w:after="0" w:line="240" w:lineRule="auto"/>
        <w:rPr>
          <w:rFonts w:ascii="Times New Roman" w:eastAsia="Times New Roman" w:hAnsi="Times New Roman" w:cs="Times New Roman"/>
          <w:sz w:val="24"/>
          <w:szCs w:val="24"/>
        </w:rPr>
      </w:pPr>
      <w:r w:rsidRPr="00465452">
        <w:rPr>
          <w:rFonts w:ascii="Times New Roman" w:eastAsia="Times New Roman" w:hAnsi="Times New Roman" w:cs="Times New Roman"/>
          <w:sz w:val="24"/>
          <w:szCs w:val="24"/>
        </w:rPr>
        <w:t>  </w:t>
      </w:r>
      <w:r w:rsidRPr="00465452">
        <w:rPr>
          <w:rFonts w:ascii="Times New Roman" w:eastAsia="Times New Roman" w:hAnsi="Times New Roman" w:cs="Times New Roman"/>
        </w:rPr>
        <w:t xml:space="preserve"> </w:t>
      </w:r>
      <w:r w:rsidRPr="00465452">
        <w:rPr>
          <w:rFonts w:ascii="Times New Roman" w:eastAsia="Times New Roman" w:hAnsi="Times New Roman" w:cs="Times New Roman"/>
          <w:b/>
          <w:bCs/>
        </w:rPr>
        <w:t xml:space="preserve">(e) Compensation. </w:t>
      </w:r>
      <w:r w:rsidRPr="00465452">
        <w:rPr>
          <w:rFonts w:ascii="Times New Roman" w:eastAsia="Times New Roman" w:hAnsi="Times New Roman" w:cs="Times New Roman"/>
        </w:rPr>
        <w:t>Members of the Tourism Tax Advisory Board shall serve without compensation, except for Per-Diem and reimbursement for actual expenses incurred in performance of the member's official duties, upon presentation of proper receipts and vouchers.</w:t>
      </w:r>
    </w:p>
    <w:p w:rsidR="00F237CE" w:rsidRDefault="00F237CE"/>
    <w:sectPr w:rsidR="00F2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52"/>
    <w:rsid w:val="00465452"/>
    <w:rsid w:val="00F2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Starks</dc:creator>
  <cp:lastModifiedBy>Ryan Starks</cp:lastModifiedBy>
  <cp:revision>1</cp:revision>
  <dcterms:created xsi:type="dcterms:W3CDTF">2011-11-21T22:26:00Z</dcterms:created>
  <dcterms:modified xsi:type="dcterms:W3CDTF">2011-11-21T22:35:00Z</dcterms:modified>
</cp:coreProperties>
</file>